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2CF78CF3" w:rsidR="00A27829" w:rsidRPr="009F0B1B" w:rsidRDefault="00C00867" w:rsidP="00A27829">
      <w:pPr>
        <w:pStyle w:val="Head"/>
        <w:rPr>
          <w:rFonts w:ascii="SimSun" w:eastAsia="SimSun" w:hAnsi="SimSun"/>
        </w:rPr>
      </w:pPr>
      <w:r w:rsidRPr="009F0B1B">
        <w:rPr>
          <w:rFonts w:ascii="SimSun" w:eastAsia="SimSun" w:hAnsi="SimSun"/>
        </w:rPr>
        <w:t>Hamm：各个层面内的可持续解决方案</w:t>
      </w:r>
    </w:p>
    <w:p w14:paraId="26F0996C" w14:textId="2A401E50" w:rsidR="00A46F1E" w:rsidRPr="009F0B1B" w:rsidRDefault="00C00867" w:rsidP="00881E44">
      <w:pPr>
        <w:pStyle w:val="Subhead"/>
        <w:rPr>
          <w:rFonts w:ascii="SimSun" w:eastAsia="SimSun" w:hAnsi="SimSun"/>
        </w:rPr>
      </w:pPr>
      <w:r w:rsidRPr="009F0B1B">
        <w:rPr>
          <w:rFonts w:ascii="SimSun" w:eastAsia="SimSun" w:hAnsi="SimSun"/>
        </w:rPr>
        <w:t>在压实技术、生产和服务方面主动采取环保措施</w:t>
      </w:r>
    </w:p>
    <w:p w14:paraId="193790FB" w14:textId="74D5893C" w:rsidR="00A46F1E" w:rsidRPr="009F0B1B" w:rsidRDefault="00C00867" w:rsidP="00881E44">
      <w:pPr>
        <w:pStyle w:val="Teaser"/>
        <w:rPr>
          <w:rFonts w:ascii="SimSun" w:eastAsia="SimSun" w:hAnsi="SimSun"/>
        </w:rPr>
      </w:pPr>
      <w:r w:rsidRPr="009F0B1B">
        <w:rPr>
          <w:rFonts w:ascii="SimSun" w:eastAsia="SimSun" w:hAnsi="SimSun"/>
        </w:rPr>
        <w:t>在根据 ISO 14001 获得环境认证一年后，位于 Tirschenreuth 生产基地的 Hamm AG 在环保方面仍然表现良好。多年以来企业一直通过在服务和备件供应领域使用现代生产工艺和可持续解决方案实行对有限资源的尽责使用。这一理念也反映在当前的产品系列中。</w:t>
      </w:r>
    </w:p>
    <w:p w14:paraId="03C1B33F" w14:textId="31E65274" w:rsidR="00A46F1E" w:rsidRPr="009F0B1B" w:rsidRDefault="00C00867" w:rsidP="002611FE">
      <w:pPr>
        <w:pStyle w:val="Absatzberschrift"/>
        <w:rPr>
          <w:rFonts w:ascii="SimSun" w:eastAsia="SimSun" w:hAnsi="SimSun"/>
        </w:rPr>
      </w:pPr>
      <w:r w:rsidRPr="009F0B1B">
        <w:rPr>
          <w:rFonts w:ascii="SimSun" w:eastAsia="SimSun" w:hAnsi="SimSun"/>
        </w:rPr>
        <w:t>工厂中的最高环境标准</w:t>
      </w:r>
    </w:p>
    <w:p w14:paraId="5941A861" w14:textId="5528AD82" w:rsidR="000B582B" w:rsidRPr="009F0B1B" w:rsidRDefault="00C00867" w:rsidP="00C00867">
      <w:pPr>
        <w:pStyle w:val="Standardabsatz"/>
        <w:rPr>
          <w:rFonts w:ascii="SimSun" w:eastAsia="SimSun" w:hAnsi="SimSun"/>
        </w:rPr>
      </w:pPr>
      <w:r w:rsidRPr="009F0B1B">
        <w:rPr>
          <w:rFonts w:ascii="SimSun" w:eastAsia="SimSun" w:hAnsi="SimSun"/>
        </w:rPr>
        <w:t>多年来压实专家 Hamm 一直通过使用可持续解决方案积极强调环境保护，并持续减少 CO</w:t>
      </w:r>
      <w:r w:rsidRPr="009F0B1B">
        <w:rPr>
          <w:rFonts w:ascii="SimSun" w:eastAsia="SimSun" w:hAnsi="SimSun"/>
          <w:vertAlign w:val="subscript"/>
        </w:rPr>
        <w:t>2</w:t>
      </w:r>
      <w:r w:rsidRPr="009F0B1B">
        <w:rPr>
          <w:rFonts w:ascii="SimSun" w:eastAsia="SimSun" w:hAnsi="SimSun"/>
        </w:rPr>
        <w:t xml:space="preserve"> 足迹。2020 年底通过 ISO 14001 环境认证标志着一个里程碑。Hamm AG 董事 Stefan Klumpp 博士表示这一动机就是：“保护环境对我们至关重要。这个理念不仅要贯彻在我们作为制造公司的行动中，也要体现在我们的产品上。除了法律法规，我们还通过环境管理体系不断发现新的改进潜力，以减少生产基地的资源和能源消耗，进一步限制对环境的负担。” 目前为止的一个灯塔项目是地热发电设备的建造。自 2013 年以来，地热发电设备一直在为行政大楼供暖和制冷，因此每年可节省约 86 吨 CO</w:t>
      </w:r>
      <w:r w:rsidRPr="009F0B1B">
        <w:rPr>
          <w:rFonts w:ascii="SimSun" w:eastAsia="SimSun" w:hAnsi="SimSun"/>
          <w:vertAlign w:val="subscript"/>
        </w:rPr>
        <w:t>2</w:t>
      </w:r>
      <w:r w:rsidRPr="009F0B1B">
        <w:rPr>
          <w:rFonts w:ascii="SimSun" w:eastAsia="SimSun" w:hAnsi="SimSun"/>
        </w:rPr>
        <w:t>。2019 年在 Tirschenreuth 的工厂通过改用 LED 灯，照明的所需能源几乎减少了一半。因此每年可额外节省 80 多吨 CO</w:t>
      </w:r>
      <w:r w:rsidRPr="009F0B1B">
        <w:rPr>
          <w:rFonts w:ascii="SimSun" w:eastAsia="SimSun" w:hAnsi="SimSun"/>
          <w:vertAlign w:val="subscript"/>
        </w:rPr>
        <w:t>2</w:t>
      </w:r>
      <w:r w:rsidRPr="009F0B1B">
        <w:rPr>
          <w:rFonts w:ascii="SimSun" w:eastAsia="SimSun" w:hAnsi="SimSun"/>
        </w:rPr>
        <w:t>。此外压缩空气回路的优化减少了 50,000 千瓦时的电力和能源需求。这相当于约 5 吨 CO</w:t>
      </w:r>
      <w:r w:rsidRPr="009F0B1B">
        <w:rPr>
          <w:rFonts w:ascii="SimSun" w:eastAsia="SimSun" w:hAnsi="SimSun"/>
          <w:vertAlign w:val="subscript"/>
        </w:rPr>
        <w:t>2</w:t>
      </w:r>
      <w:r w:rsidRPr="009F0B1B">
        <w:rPr>
          <w:rFonts w:ascii="SimSun" w:eastAsia="SimSun" w:hAnsi="SimSun"/>
        </w:rPr>
        <w:t>。</w:t>
      </w:r>
    </w:p>
    <w:p w14:paraId="69F49D88" w14:textId="680C165E" w:rsidR="00BD25D1" w:rsidRPr="009F0B1B" w:rsidRDefault="00C00867" w:rsidP="00754B80">
      <w:pPr>
        <w:pStyle w:val="Absatzberschrift"/>
        <w:rPr>
          <w:rFonts w:ascii="SimSun" w:eastAsia="SimSun" w:hAnsi="SimSun"/>
        </w:rPr>
      </w:pPr>
      <w:r w:rsidRPr="009F0B1B">
        <w:rPr>
          <w:rFonts w:ascii="SimSun" w:eastAsia="SimSun" w:hAnsi="SimSun"/>
        </w:rPr>
        <w:t>细致审查所有企业部门</w:t>
      </w:r>
    </w:p>
    <w:p w14:paraId="684C6270" w14:textId="592BAE27" w:rsidR="00BD25D1" w:rsidRPr="009F0B1B" w:rsidRDefault="00C00867" w:rsidP="00BD25D1">
      <w:pPr>
        <w:pStyle w:val="Standardabsatz"/>
        <w:rPr>
          <w:rFonts w:ascii="SimSun" w:eastAsia="SimSun" w:hAnsi="SimSun"/>
        </w:rPr>
      </w:pPr>
      <w:r w:rsidRPr="009F0B1B">
        <w:rPr>
          <w:rFonts w:ascii="SimSun" w:eastAsia="SimSun" w:hAnsi="SimSun"/>
        </w:rPr>
        <w:t>自 2018 年以来，一位环境保护经理一直在推动进一步减少原材料和能源消耗、废物、包装和溶剂 (VOC) 排放，并对公司的所有部门进行审查。通过这种方式，Hamm 通过大规模的措施和许多细节性的项目来改善环境平衡。目前供暖的能源需求也大幅减少，生产中的淡水消耗也同样如此。此外，工厂对废水和低噪音排放有很高的标准。与此同时，无纸化生产触手可及。</w:t>
      </w:r>
    </w:p>
    <w:p w14:paraId="55696270" w14:textId="65BDB2F2" w:rsidR="00BD25D1" w:rsidRPr="009F0B1B" w:rsidRDefault="00C00867" w:rsidP="00754B80">
      <w:pPr>
        <w:pStyle w:val="Absatzberschrift"/>
        <w:rPr>
          <w:rFonts w:ascii="SimSun" w:eastAsia="SimSun" w:hAnsi="SimSun"/>
        </w:rPr>
      </w:pPr>
      <w:r w:rsidRPr="009F0B1B">
        <w:rPr>
          <w:rFonts w:ascii="SimSun" w:eastAsia="SimSun" w:hAnsi="SimSun"/>
        </w:rPr>
        <w:t>回收和再生</w:t>
      </w:r>
    </w:p>
    <w:p w14:paraId="49494B03" w14:textId="3A3D690A" w:rsidR="00BD25D1" w:rsidRPr="009F0B1B" w:rsidRDefault="00C00867" w:rsidP="00282AFC">
      <w:pPr>
        <w:pStyle w:val="Standardabsatz"/>
        <w:rPr>
          <w:rFonts w:ascii="SimSun" w:eastAsia="SimSun" w:hAnsi="SimSun"/>
        </w:rPr>
      </w:pPr>
      <w:r w:rsidRPr="009F0B1B">
        <w:rPr>
          <w:rFonts w:ascii="SimSun" w:eastAsia="SimSun" w:hAnsi="SimSun"/>
        </w:rPr>
        <w:t>另外关注的重点是废物。“通过许多单独的措施，到 2023 年，与 2019 年相比，我们将每台机器产生的废物减少约 20%”，工厂经理 Dirk Pressgott 解释道。在生产过程中，一种创新的喷漆工艺可以节省油漆和溶剂，同时达到同等的油漆质量。此外 Hamm 现在还可以回收溶剂用于清洁喷漆设备。内部物流还通过优化路线和使用安静的电动叉车来节约能源。在压路机出厂前不久，在所有机器经过的试验台上，制动能量通过再生进行回收。</w:t>
      </w:r>
    </w:p>
    <w:p w14:paraId="6F696BAE" w14:textId="1D541394" w:rsidR="006D6CC6" w:rsidRPr="009F0B1B" w:rsidRDefault="00C00867" w:rsidP="006D6CC6">
      <w:pPr>
        <w:pStyle w:val="Absatzberschrift"/>
        <w:rPr>
          <w:rFonts w:ascii="SimSun" w:eastAsia="SimSun" w:hAnsi="SimSun"/>
        </w:rPr>
      </w:pPr>
      <w:r w:rsidRPr="009F0B1B">
        <w:rPr>
          <w:rFonts w:ascii="SimSun" w:eastAsia="SimSun" w:hAnsi="SimSun"/>
        </w:rPr>
        <w:t>用智能解决方案代替材料</w:t>
      </w:r>
    </w:p>
    <w:p w14:paraId="4506A117" w14:textId="79B4C934" w:rsidR="00C00867" w:rsidRPr="009F0B1B" w:rsidRDefault="00C00867" w:rsidP="00C00867">
      <w:pPr>
        <w:pStyle w:val="Standardabsatz"/>
        <w:rPr>
          <w:rFonts w:ascii="SimSun" w:eastAsia="SimSun" w:hAnsi="SimSun"/>
        </w:rPr>
      </w:pPr>
      <w:r w:rsidRPr="009F0B1B">
        <w:rPr>
          <w:rFonts w:ascii="SimSun" w:eastAsia="SimSun" w:hAnsi="SimSun"/>
        </w:rPr>
        <w:t>Hamm 采购和物流的一般规则是：“用智能解决方案代替材料“。特殊的运输架意味着不再需要大量的包装。此外，得益于第四方物流策略，采购件和半成品的交付几乎没有空转。这些措施还包括根据环境认证选择供应商以及对员工进行环境保护方面的培训。设计和生产的对话中，Hamm 多年来也在不断优化下料和运输能力。此外，在可能的情况下，在压路机的制造中使用可回收塑料。</w:t>
      </w:r>
    </w:p>
    <w:p w14:paraId="2A5ED52F" w14:textId="45CF35BA" w:rsidR="00C00867" w:rsidRPr="009F0B1B" w:rsidRDefault="00C00867" w:rsidP="00C00867">
      <w:pPr>
        <w:pStyle w:val="Absatzberschrift"/>
        <w:rPr>
          <w:rFonts w:ascii="SimSun" w:eastAsia="SimSun" w:hAnsi="SimSun"/>
        </w:rPr>
      </w:pPr>
      <w:r w:rsidRPr="009F0B1B">
        <w:rPr>
          <w:rFonts w:ascii="SimSun" w:eastAsia="SimSun" w:hAnsi="SimSun"/>
        </w:rPr>
        <w:t>环保产品和压实解决方案</w:t>
      </w:r>
    </w:p>
    <w:p w14:paraId="3E03B3D9" w14:textId="025405B8" w:rsidR="00C00867" w:rsidRPr="009F0B1B" w:rsidRDefault="00C00867" w:rsidP="00C00867">
      <w:pPr>
        <w:pStyle w:val="Standardabsatz"/>
        <w:rPr>
          <w:rFonts w:ascii="SimSun" w:eastAsia="SimSun" w:hAnsi="SimSun"/>
        </w:rPr>
      </w:pPr>
      <w:r w:rsidRPr="009F0B1B">
        <w:rPr>
          <w:rFonts w:ascii="SimSun" w:eastAsia="SimSun" w:hAnsi="SimSun"/>
        </w:rPr>
        <w:t>在产品方面，Hamm 追求的目标是“开发低功耗机器和机器控制装置，确保施工现场的工作流程高效且节省资源“，研发部经理 Axel Römer 博士解释道。这方面的具体例子包括低噪音和节省资源的振动压实、通过数字工具和联网进行的流程优化，以及动力传动领域的节能技术。Hamm 压路机的操作也可以使用非化石燃料 (例如生物柴油或 HVO)：许多设备如今已经可以使用非化石燃料 (例如生物柴油和 HVO) 进行工作，并且应用范围正在扩大。此外可生物降解液压油也是标准交付计划的一部分。</w:t>
      </w:r>
    </w:p>
    <w:p w14:paraId="14C06B2C" w14:textId="77777777" w:rsidR="00615494" w:rsidRDefault="00B3623E" w:rsidP="00C00867">
      <w:pPr>
        <w:pStyle w:val="Absatzberschrift"/>
        <w:rPr>
          <w:rFonts w:ascii="SimSun" w:eastAsia="SimSun" w:hAnsi="SimSun"/>
        </w:rPr>
      </w:pPr>
      <w:r>
        <w:rPr>
          <w:rFonts w:ascii="SimSun" w:eastAsia="SimSun" w:hAnsi="SimSun"/>
        </w:rPr>
        <w:br/>
      </w:r>
    </w:p>
    <w:p w14:paraId="2F175736" w14:textId="520E96EA" w:rsidR="00C00867" w:rsidRPr="009F0B1B" w:rsidRDefault="00C00867" w:rsidP="00C00867">
      <w:pPr>
        <w:pStyle w:val="Absatzberschrift"/>
        <w:rPr>
          <w:rFonts w:ascii="SimSun" w:eastAsia="SimSun" w:hAnsi="SimSun"/>
        </w:rPr>
      </w:pPr>
      <w:r w:rsidRPr="009F0B1B">
        <w:rPr>
          <w:rFonts w:ascii="SimSun" w:eastAsia="SimSun" w:hAnsi="SimSun"/>
        </w:rPr>
        <w:lastRenderedPageBreak/>
        <w:t>环保操作和维修，延长机器使用寿命</w:t>
      </w:r>
    </w:p>
    <w:p w14:paraId="53E398A9" w14:textId="77777777" w:rsidR="00C00867" w:rsidRPr="009F0B1B" w:rsidRDefault="00C00867" w:rsidP="00C00867">
      <w:pPr>
        <w:pStyle w:val="Standardabsatz"/>
        <w:rPr>
          <w:rFonts w:ascii="SimSun" w:eastAsia="SimSun" w:hAnsi="SimSun"/>
        </w:rPr>
      </w:pPr>
      <w:r w:rsidRPr="009F0B1B">
        <w:rPr>
          <w:rFonts w:ascii="SimSun" w:eastAsia="SimSun" w:hAnsi="SimSun"/>
        </w:rPr>
        <w:t>使用寿命长的产品尤其具有可持续性。这就是 Hamm 公司远程信息处理系统发挥作用的地方，因为通过定期维护延长了压路机的使用寿命，而且具有最佳的可用性。Hamm 压路机的长使用寿命也体现在备件理念中。由此 Hamm 可照常为客户提供所有已制造型号的备件。此外大多数备件都是单独提供的，而不仅仅是在组件中。</w:t>
      </w:r>
    </w:p>
    <w:p w14:paraId="5D646814" w14:textId="635E81C6" w:rsidR="00C00867" w:rsidRPr="009F0B1B" w:rsidRDefault="00C00867" w:rsidP="00C00867">
      <w:pPr>
        <w:pStyle w:val="Absatzberschrift"/>
        <w:rPr>
          <w:rFonts w:ascii="SimSun" w:eastAsia="SimSun" w:hAnsi="SimSun"/>
        </w:rPr>
      </w:pPr>
      <w:r w:rsidRPr="009F0B1B">
        <w:rPr>
          <w:rFonts w:ascii="SimSun" w:eastAsia="SimSun" w:hAnsi="SimSun"/>
        </w:rPr>
        <w:t>可持续性的发运</w:t>
      </w:r>
    </w:p>
    <w:p w14:paraId="10639D39" w14:textId="77777777" w:rsidR="00C00867" w:rsidRPr="009F0B1B" w:rsidRDefault="00C00867" w:rsidP="00C00867">
      <w:pPr>
        <w:pStyle w:val="Standardabsatz"/>
        <w:rPr>
          <w:rFonts w:ascii="SimSun" w:eastAsia="SimSun" w:hAnsi="SimSun"/>
        </w:rPr>
      </w:pPr>
      <w:r w:rsidRPr="009F0B1B">
        <w:rPr>
          <w:rFonts w:ascii="SimSun" w:eastAsia="SimSun" w:hAnsi="SimSun"/>
        </w:rPr>
        <w:t>在发运备件时，Hamm 依靠可持续材料。尽量避免使用箔材和塑料，聚苯乙烯泡沫塑料板则是禁忌。取而代之的是，Hamm 将备件包装在纸板箱中，包装纸用作填充材料和垫子。Hamm 还收到了大量带有合适包装可用于发运的备件和易损件。因此，无需进行行业中常见的材料密集型重新包装。</w:t>
      </w:r>
    </w:p>
    <w:p w14:paraId="589348FB" w14:textId="17167D85" w:rsidR="00C00867" w:rsidRPr="009F0B1B" w:rsidRDefault="00C00867" w:rsidP="00C00867">
      <w:pPr>
        <w:pStyle w:val="Absatzberschrift"/>
        <w:rPr>
          <w:rFonts w:ascii="SimSun" w:eastAsia="SimSun" w:hAnsi="SimSun"/>
        </w:rPr>
      </w:pPr>
      <w:r w:rsidRPr="009F0B1B">
        <w:rPr>
          <w:rFonts w:ascii="SimSun" w:eastAsia="SimSun" w:hAnsi="SimSun"/>
        </w:rPr>
        <w:t>告别纸张消耗</w:t>
      </w:r>
    </w:p>
    <w:p w14:paraId="2563A4A5" w14:textId="42098970" w:rsidR="00C00867" w:rsidRPr="009F0B1B" w:rsidRDefault="00C00867" w:rsidP="00C00867">
      <w:pPr>
        <w:pStyle w:val="Standardabsatz"/>
        <w:rPr>
          <w:rFonts w:ascii="SimSun" w:eastAsia="SimSun" w:hAnsi="SimSun"/>
          <w:lang w:val="en-US"/>
        </w:rPr>
      </w:pPr>
      <w:r w:rsidRPr="009F0B1B">
        <w:rPr>
          <w:rFonts w:ascii="SimSun" w:eastAsia="SimSun" w:hAnsi="SimSun"/>
        </w:rPr>
        <w:t>在机器文档记录中也可以看到这种变化：它已完全转换为数据载体。在公司自己的文档记录中心，Hamm 根据“按需打印”原则，仅在需要时打印资料。因此</w:t>
      </w:r>
      <w:r w:rsidRPr="009F0B1B">
        <w:rPr>
          <w:rFonts w:ascii="SimSun" w:eastAsia="SimSun" w:hAnsi="SimSun"/>
          <w:lang w:val="en-US"/>
        </w:rPr>
        <w:t>，</w:t>
      </w:r>
      <w:r w:rsidRPr="009F0B1B">
        <w:rPr>
          <w:rFonts w:ascii="SimSun" w:eastAsia="SimSun" w:hAnsi="SimSun"/>
        </w:rPr>
        <w:t>纸张需求减少了</w:t>
      </w:r>
      <w:r w:rsidRPr="009F0B1B">
        <w:rPr>
          <w:rFonts w:ascii="SimSun" w:eastAsia="SimSun" w:hAnsi="SimSun"/>
          <w:lang w:val="en-US"/>
        </w:rPr>
        <w:t xml:space="preserve"> 70% </w:t>
      </w:r>
      <w:r w:rsidRPr="009F0B1B">
        <w:rPr>
          <w:rFonts w:ascii="SimSun" w:eastAsia="SimSun" w:hAnsi="SimSun"/>
        </w:rPr>
        <w:t>以上。</w:t>
      </w:r>
    </w:p>
    <w:p w14:paraId="4DE781AF" w14:textId="483106D6" w:rsidR="006D6CC6" w:rsidRPr="009F0B1B" w:rsidRDefault="006D6CC6" w:rsidP="00C00867">
      <w:pPr>
        <w:pStyle w:val="Standardabsatz"/>
        <w:rPr>
          <w:lang w:val="en-US"/>
        </w:rPr>
      </w:pPr>
    </w:p>
    <w:p w14:paraId="1BE02366" w14:textId="77777777" w:rsidR="000A53DA" w:rsidRPr="009F0B1B" w:rsidRDefault="000A53DA" w:rsidP="00C00867">
      <w:pPr>
        <w:pStyle w:val="Standardabsatz"/>
        <w:rPr>
          <w:lang w:val="en-US"/>
        </w:rPr>
      </w:pPr>
    </w:p>
    <w:p w14:paraId="31412CCB" w14:textId="10995DDC" w:rsidR="00E15EBE" w:rsidRPr="009F0B1B" w:rsidRDefault="00E15EBE" w:rsidP="00E15EBE">
      <w:pPr>
        <w:pStyle w:val="Fotos"/>
        <w:rPr>
          <w:lang w:val="en-US"/>
        </w:rPr>
      </w:pPr>
      <w:r>
        <w:rPr>
          <w:rFonts w:ascii="LiSu" w:hAnsi="LiSu"/>
        </w:rPr>
        <w:t>照片</w:t>
      </w:r>
      <w:r w:rsidRPr="009F0B1B">
        <w:rPr>
          <w:rFonts w:ascii="LiSu" w:hAnsi="LiSu"/>
          <w:lang w:val="en-US"/>
        </w:rPr>
        <w:t>：</w:t>
      </w:r>
    </w:p>
    <w:p w14:paraId="20879CE4" w14:textId="79E4A1E2" w:rsidR="002611FE" w:rsidRPr="009F0B1B" w:rsidRDefault="00A46F1E" w:rsidP="002611FE">
      <w:pPr>
        <w:pStyle w:val="BUbold"/>
        <w:rPr>
          <w:rFonts w:ascii="SimSun" w:eastAsia="SimSun" w:hAnsi="SimSun"/>
          <w:lang w:val="en-US"/>
        </w:rPr>
      </w:pPr>
      <w:r>
        <w:rPr>
          <w:rFonts w:ascii="LiSu" w:hAnsi="LiSu"/>
          <w:noProof/>
        </w:rPr>
        <w:drawing>
          <wp:inline distT="0" distB="0" distL="0" distR="0" wp14:anchorId="1B66E54E" wp14:editId="59C362F2">
            <wp:extent cx="2404800" cy="1383714"/>
            <wp:effectExtent l="0" t="0" r="0"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r w:rsidRPr="009F0B1B">
        <w:rPr>
          <w:rFonts w:ascii="LiSu" w:hAnsi="LiSu"/>
          <w:lang w:val="en-US"/>
        </w:rPr>
        <w:br/>
      </w:r>
      <w:proofErr w:type="spellStart"/>
      <w:r w:rsidRPr="009F0B1B">
        <w:rPr>
          <w:rFonts w:ascii="SimSun" w:eastAsia="SimSun" w:hAnsi="SimSun"/>
          <w:lang w:val="en-US"/>
        </w:rPr>
        <w:t>HAMM_environmental</w:t>
      </w:r>
      <w:proofErr w:type="spellEnd"/>
      <w:r w:rsidRPr="009F0B1B">
        <w:rPr>
          <w:rFonts w:ascii="SimSun" w:eastAsia="SimSun" w:hAnsi="SimSun"/>
          <w:lang w:val="en-US"/>
        </w:rPr>
        <w:t xml:space="preserve"> protection_01</w:t>
      </w:r>
    </w:p>
    <w:p w14:paraId="1F8A7162" w14:textId="6C6C1658" w:rsidR="006C0C87" w:rsidRPr="009F0B1B" w:rsidRDefault="006D5C8C" w:rsidP="00C84D75">
      <w:pPr>
        <w:pStyle w:val="BUnormal"/>
        <w:rPr>
          <w:rFonts w:ascii="SimSun" w:eastAsia="SimSun" w:hAnsi="SimSun"/>
          <w:lang w:val="en-US"/>
        </w:rPr>
      </w:pPr>
      <w:r w:rsidRPr="009F0B1B">
        <w:rPr>
          <w:rFonts w:ascii="SimSun" w:eastAsia="SimSun" w:hAnsi="SimSun"/>
        </w:rPr>
        <w:t>具有最高环境标准的工厂</w:t>
      </w:r>
      <w:r w:rsidRPr="009F0B1B">
        <w:rPr>
          <w:rFonts w:ascii="SimSun" w:eastAsia="SimSun" w:hAnsi="SimSun"/>
          <w:lang w:val="en-US"/>
        </w:rPr>
        <w:t>：</w:t>
      </w:r>
      <w:r w:rsidRPr="009F0B1B">
        <w:rPr>
          <w:rFonts w:ascii="SimSun" w:eastAsia="SimSun" w:hAnsi="SimSun"/>
        </w:rPr>
        <w:t>多年来</w:t>
      </w:r>
      <w:r w:rsidRPr="009F0B1B">
        <w:rPr>
          <w:rFonts w:ascii="SimSun" w:eastAsia="SimSun" w:hAnsi="SimSun"/>
          <w:lang w:val="en-US"/>
        </w:rPr>
        <w:t xml:space="preserve"> Hamm </w:t>
      </w:r>
      <w:r w:rsidRPr="009F0B1B">
        <w:rPr>
          <w:rFonts w:ascii="SimSun" w:eastAsia="SimSun" w:hAnsi="SimSun"/>
        </w:rPr>
        <w:t>一直在企业的所有部门推行对有限资源的尽责使用。</w:t>
      </w:r>
    </w:p>
    <w:p w14:paraId="47324A88" w14:textId="77777777" w:rsidR="002611FE" w:rsidRPr="009F0B1B" w:rsidRDefault="002611FE" w:rsidP="002611FE">
      <w:pPr>
        <w:pStyle w:val="BUnormal"/>
        <w:rPr>
          <w:lang w:val="en-US"/>
        </w:rPr>
      </w:pPr>
    </w:p>
    <w:p w14:paraId="29E92010" w14:textId="19CD7773" w:rsidR="00BD25D1" w:rsidRPr="009F0B1B" w:rsidRDefault="00BD25D1" w:rsidP="00BD25D1">
      <w:pPr>
        <w:pStyle w:val="BUbold"/>
        <w:rPr>
          <w:rFonts w:ascii="SimSun" w:eastAsia="SimSun" w:hAnsi="SimSun"/>
          <w:lang w:val="en-US"/>
        </w:rPr>
      </w:pPr>
      <w:r>
        <w:rPr>
          <w:rFonts w:ascii="LiSu" w:hAnsi="LiSu"/>
          <w:b w:val="0"/>
          <w:noProof/>
        </w:rPr>
        <w:drawing>
          <wp:inline distT="0" distB="0" distL="0" distR="0" wp14:anchorId="7CBAC95B" wp14:editId="37B7C95D">
            <wp:extent cx="2404800" cy="1383714"/>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1383714"/>
                    </a:xfrm>
                    <a:prstGeom prst="rect">
                      <a:avLst/>
                    </a:prstGeom>
                    <a:noFill/>
                    <a:ln>
                      <a:noFill/>
                    </a:ln>
                  </pic:spPr>
                </pic:pic>
              </a:graphicData>
            </a:graphic>
          </wp:inline>
        </w:drawing>
      </w:r>
      <w:r w:rsidRPr="009F0B1B">
        <w:rPr>
          <w:rFonts w:ascii="LiSu" w:hAnsi="LiSu"/>
          <w:lang w:val="en-US"/>
        </w:rPr>
        <w:br/>
      </w:r>
      <w:proofErr w:type="spellStart"/>
      <w:r w:rsidRPr="009F0B1B">
        <w:rPr>
          <w:rFonts w:ascii="SimSun" w:eastAsia="SimSun" w:hAnsi="SimSun"/>
          <w:lang w:val="en-US"/>
        </w:rPr>
        <w:t>HAMM_environmental</w:t>
      </w:r>
      <w:proofErr w:type="spellEnd"/>
      <w:r w:rsidRPr="009F0B1B">
        <w:rPr>
          <w:rFonts w:ascii="SimSun" w:eastAsia="SimSun" w:hAnsi="SimSun"/>
          <w:lang w:val="en-US"/>
        </w:rPr>
        <w:t xml:space="preserve"> protection_02</w:t>
      </w:r>
    </w:p>
    <w:p w14:paraId="6F7FC9EB" w14:textId="6397A9CF" w:rsidR="00BD25D1" w:rsidRPr="00896193" w:rsidRDefault="00896193" w:rsidP="002611FE">
      <w:pPr>
        <w:pStyle w:val="BUnormal"/>
      </w:pPr>
      <w:r w:rsidRPr="009F0B1B">
        <w:rPr>
          <w:rFonts w:ascii="SimSun" w:eastAsia="SimSun" w:hAnsi="SimSun"/>
        </w:rPr>
        <w:t>在</w:t>
      </w:r>
      <w:r w:rsidRPr="009F0B1B">
        <w:rPr>
          <w:rFonts w:ascii="SimSun" w:eastAsia="SimSun" w:hAnsi="SimSun"/>
          <w:lang w:val="en-US"/>
        </w:rPr>
        <w:t xml:space="preserve"> Hamm，</w:t>
      </w:r>
      <w:r w:rsidRPr="009F0B1B">
        <w:rPr>
          <w:rFonts w:ascii="SimSun" w:eastAsia="SimSun" w:hAnsi="SimSun"/>
        </w:rPr>
        <w:t>数字系统和辅助工具在生产和物流中的作用不断增加。结果是：这些领域的无纸化工作触手可及。</w:t>
      </w:r>
      <w:r>
        <w:rPr>
          <w:rFonts w:ascii="LiSu" w:hAnsi="LiSu"/>
        </w:rPr>
        <w:br/>
      </w:r>
    </w:p>
    <w:p w14:paraId="02CA3E31" w14:textId="77777777" w:rsidR="009F0B1B" w:rsidRDefault="009F0B1B" w:rsidP="009F0B1B">
      <w:pPr>
        <w:spacing w:line="280" w:lineRule="atLeast"/>
        <w:jc w:val="both"/>
        <w:rPr>
          <w:rFonts w:eastAsia="SimSun"/>
          <w:i/>
          <w:sz w:val="22"/>
          <w:szCs w:val="22"/>
          <w:u w:val="single"/>
          <w:lang w:val="en-US"/>
        </w:rPr>
      </w:pPr>
    </w:p>
    <w:p w14:paraId="7FBCE6DC" w14:textId="77777777" w:rsidR="00615494" w:rsidRDefault="00615494" w:rsidP="009F0B1B">
      <w:pPr>
        <w:spacing w:line="280" w:lineRule="atLeast"/>
        <w:jc w:val="both"/>
        <w:rPr>
          <w:rFonts w:eastAsia="SimSun"/>
          <w:i/>
          <w:sz w:val="22"/>
          <w:szCs w:val="22"/>
          <w:u w:val="single"/>
          <w:lang w:val="en-US"/>
        </w:rPr>
      </w:pPr>
    </w:p>
    <w:p w14:paraId="28B34B60" w14:textId="77777777" w:rsidR="00615494" w:rsidRDefault="00615494" w:rsidP="009F0B1B">
      <w:pPr>
        <w:spacing w:line="280" w:lineRule="atLeast"/>
        <w:jc w:val="both"/>
        <w:rPr>
          <w:rFonts w:eastAsia="SimSun"/>
          <w:i/>
          <w:sz w:val="22"/>
          <w:szCs w:val="22"/>
          <w:u w:val="single"/>
          <w:lang w:val="en-US"/>
        </w:rPr>
      </w:pPr>
    </w:p>
    <w:p w14:paraId="4254441E" w14:textId="77777777" w:rsidR="00615494" w:rsidRDefault="00615494" w:rsidP="009F0B1B">
      <w:pPr>
        <w:spacing w:line="280" w:lineRule="atLeast"/>
        <w:jc w:val="both"/>
        <w:rPr>
          <w:rFonts w:eastAsia="SimSun"/>
          <w:i/>
          <w:sz w:val="22"/>
          <w:szCs w:val="22"/>
          <w:u w:val="single"/>
          <w:lang w:val="en-US"/>
        </w:rPr>
      </w:pPr>
    </w:p>
    <w:p w14:paraId="07D58377" w14:textId="77777777" w:rsidR="00615494" w:rsidRDefault="00615494" w:rsidP="009F0B1B">
      <w:pPr>
        <w:spacing w:line="280" w:lineRule="atLeast"/>
        <w:jc w:val="both"/>
        <w:rPr>
          <w:rFonts w:eastAsia="SimSun"/>
          <w:i/>
          <w:sz w:val="22"/>
          <w:szCs w:val="22"/>
          <w:u w:val="single"/>
          <w:lang w:val="en-US"/>
        </w:rPr>
      </w:pPr>
    </w:p>
    <w:p w14:paraId="537D8146" w14:textId="35C5FF07" w:rsidR="009F0B1B" w:rsidRPr="009F0B1B" w:rsidRDefault="009F0B1B" w:rsidP="009F0B1B">
      <w:pPr>
        <w:spacing w:line="280" w:lineRule="atLeast"/>
        <w:jc w:val="both"/>
        <w:rPr>
          <w:rFonts w:eastAsia="SimSun"/>
          <w:sz w:val="22"/>
          <w:szCs w:val="22"/>
          <w:lang w:val="en-US"/>
        </w:rPr>
      </w:pPr>
      <w:r w:rsidRPr="00743513">
        <w:rPr>
          <w:rFonts w:eastAsia="SimSun"/>
          <w:i/>
          <w:sz w:val="22"/>
          <w:szCs w:val="22"/>
          <w:u w:val="single"/>
          <w:lang w:val="en-US"/>
        </w:rPr>
        <w:lastRenderedPageBreak/>
        <w:t>注意</w:t>
      </w:r>
      <w:r w:rsidRPr="009F0B1B">
        <w:rPr>
          <w:rFonts w:eastAsia="SimSun"/>
          <w:i/>
          <w:sz w:val="22"/>
          <w:szCs w:val="22"/>
          <w:u w:val="single"/>
          <w:lang w:val="en-US"/>
        </w:rPr>
        <w:t>：</w:t>
      </w:r>
      <w:r w:rsidRPr="00743513">
        <w:rPr>
          <w:rFonts w:eastAsia="SimSun"/>
          <w:i/>
          <w:sz w:val="22"/>
          <w:szCs w:val="22"/>
          <w:u w:val="single"/>
          <w:lang w:val="en-US"/>
        </w:rPr>
        <w:t>这些照片仅用于预览</w:t>
      </w:r>
      <w:r w:rsidRPr="009F0B1B">
        <w:rPr>
          <w:rFonts w:eastAsia="SimSun"/>
          <w:i/>
          <w:sz w:val="22"/>
          <w:szCs w:val="22"/>
          <w:u w:val="single"/>
          <w:lang w:val="en-US"/>
        </w:rPr>
        <w:t>，</w:t>
      </w:r>
      <w:r w:rsidRPr="00743513">
        <w:rPr>
          <w:rFonts w:eastAsia="SimSun"/>
          <w:i/>
          <w:sz w:val="22"/>
          <w:szCs w:val="22"/>
          <w:u w:val="single"/>
          <w:lang w:val="en-US"/>
        </w:rPr>
        <w:t>如用于出版物的印刷</w:t>
      </w:r>
      <w:r w:rsidRPr="009F0B1B">
        <w:rPr>
          <w:rFonts w:eastAsia="SimSun"/>
          <w:i/>
          <w:sz w:val="22"/>
          <w:szCs w:val="22"/>
          <w:u w:val="single"/>
          <w:lang w:val="en-US"/>
        </w:rPr>
        <w:t>，</w:t>
      </w:r>
      <w:r w:rsidRPr="00743513">
        <w:rPr>
          <w:rFonts w:eastAsia="SimSun"/>
          <w:i/>
          <w:sz w:val="22"/>
          <w:szCs w:val="22"/>
          <w:u w:val="single"/>
          <w:lang w:val="en-US"/>
        </w:rPr>
        <w:t>请使用我们已提供下载的</w:t>
      </w:r>
      <w:r w:rsidRPr="009F0B1B">
        <w:rPr>
          <w:rFonts w:eastAsia="SimSun"/>
          <w:i/>
          <w:sz w:val="22"/>
          <w:szCs w:val="22"/>
          <w:u w:val="single"/>
          <w:lang w:val="en-US"/>
        </w:rPr>
        <w:t>300dpi</w:t>
      </w:r>
      <w:r w:rsidRPr="00743513">
        <w:rPr>
          <w:rFonts w:eastAsia="SimSun"/>
          <w:i/>
          <w:sz w:val="22"/>
          <w:szCs w:val="22"/>
          <w:u w:val="single"/>
          <w:lang w:val="en-US"/>
        </w:rPr>
        <w:t>像素的图片。</w:t>
      </w:r>
    </w:p>
    <w:p w14:paraId="10D52B21" w14:textId="77777777" w:rsidR="009F0B1B" w:rsidRPr="009F0B1B" w:rsidRDefault="009F0B1B" w:rsidP="009F0B1B">
      <w:pPr>
        <w:spacing w:line="280" w:lineRule="atLeast"/>
        <w:jc w:val="both"/>
        <w:rPr>
          <w:rFonts w:eastAsia="SimSun"/>
          <w:sz w:val="22"/>
          <w:szCs w:val="22"/>
          <w:lang w:val="en-US"/>
        </w:rPr>
      </w:pPr>
    </w:p>
    <w:p w14:paraId="5CE45C84" w14:textId="77777777" w:rsidR="009F0B1B" w:rsidRPr="009F0B1B" w:rsidRDefault="009F0B1B" w:rsidP="009F0B1B">
      <w:pPr>
        <w:spacing w:line="280" w:lineRule="atLeast"/>
        <w:jc w:val="both"/>
        <w:rPr>
          <w:rFonts w:eastAsia="SimSun"/>
          <w:sz w:val="22"/>
          <w:szCs w:val="22"/>
          <w:lang w:val="en-US"/>
        </w:rPr>
      </w:pPr>
    </w:p>
    <w:tbl>
      <w:tblPr>
        <w:tblStyle w:val="Basic1"/>
        <w:tblW w:w="0" w:type="auto"/>
        <w:tblLook w:val="04A0" w:firstRow="1" w:lastRow="0" w:firstColumn="1" w:lastColumn="0" w:noHBand="0" w:noVBand="1"/>
      </w:tblPr>
      <w:tblGrid>
        <w:gridCol w:w="4784"/>
        <w:gridCol w:w="4740"/>
      </w:tblGrid>
      <w:tr w:rsidR="009F0B1B" w:rsidRPr="00743513" w14:paraId="310DD82F" w14:textId="77777777" w:rsidTr="00B85999">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14:paraId="3FBE1164" w14:textId="77777777" w:rsidR="009F0B1B" w:rsidRPr="00392AA9" w:rsidRDefault="009F0B1B" w:rsidP="00B85999">
            <w:pPr>
              <w:pBdr>
                <w:bottom w:val="single" w:sz="4" w:space="1" w:color="auto"/>
              </w:pBdr>
              <w:spacing w:after="260" w:line="276" w:lineRule="auto"/>
              <w:contextualSpacing/>
              <w:rPr>
                <w:b/>
                <w:sz w:val="22"/>
                <w:szCs w:val="22"/>
                <w:lang w:val="en-US"/>
              </w:rPr>
            </w:pPr>
            <w:r w:rsidRPr="009F0B1B">
              <w:rPr>
                <w:b/>
                <w:caps/>
                <w:sz w:val="22"/>
                <w:szCs w:val="22"/>
                <w:lang w:val="en-US"/>
              </w:rPr>
              <w:br w:type="page"/>
            </w:r>
            <w:r w:rsidRPr="00743513">
              <w:rPr>
                <w:b/>
                <w:sz w:val="22"/>
                <w:szCs w:val="22"/>
                <w:lang w:val="en-US"/>
              </w:rPr>
              <w:t>了解更多信息</w:t>
            </w:r>
            <w:r w:rsidRPr="00392AA9">
              <w:rPr>
                <w:b/>
                <w:sz w:val="22"/>
                <w:szCs w:val="22"/>
                <w:lang w:val="en-US"/>
              </w:rPr>
              <w:t>，</w:t>
            </w:r>
            <w:r w:rsidRPr="00392AA9">
              <w:rPr>
                <w:b/>
                <w:sz w:val="22"/>
                <w:szCs w:val="22"/>
                <w:lang w:val="en-US"/>
              </w:rPr>
              <w:t xml:space="preserve"> </w:t>
            </w:r>
          </w:p>
          <w:p w14:paraId="79ADF035" w14:textId="77777777" w:rsidR="009F0B1B" w:rsidRPr="00392AA9" w:rsidRDefault="009F0B1B" w:rsidP="00B85999">
            <w:pPr>
              <w:pBdr>
                <w:bottom w:val="single" w:sz="4" w:space="1" w:color="auto"/>
              </w:pBdr>
              <w:spacing w:after="260" w:line="276" w:lineRule="auto"/>
              <w:contextualSpacing/>
              <w:rPr>
                <w:b/>
                <w:caps/>
                <w:sz w:val="22"/>
                <w:szCs w:val="22"/>
                <w:lang w:val="en-US"/>
              </w:rPr>
            </w:pPr>
            <w:r w:rsidRPr="00743513">
              <w:rPr>
                <w:b/>
                <w:sz w:val="22"/>
                <w:szCs w:val="22"/>
                <w:lang w:val="en-US"/>
              </w:rPr>
              <w:t>联系方式如下</w:t>
            </w:r>
            <w:r w:rsidRPr="00392AA9">
              <w:rPr>
                <w:b/>
                <w:sz w:val="22"/>
                <w:szCs w:val="22"/>
                <w:lang w:val="en-US"/>
              </w:rPr>
              <w:t>：</w:t>
            </w:r>
          </w:p>
          <w:p w14:paraId="20E51B04" w14:textId="77777777" w:rsidR="009F0B1B" w:rsidRPr="00392AA9" w:rsidRDefault="009F0B1B" w:rsidP="00B85999">
            <w:pPr>
              <w:spacing w:line="280" w:lineRule="atLeast"/>
              <w:jc w:val="both"/>
              <w:rPr>
                <w:sz w:val="22"/>
                <w:szCs w:val="22"/>
                <w:lang w:val="en-US"/>
              </w:rPr>
            </w:pPr>
          </w:p>
          <w:p w14:paraId="104A2260" w14:textId="77777777" w:rsidR="009F0B1B" w:rsidRPr="00392AA9" w:rsidRDefault="009F0B1B" w:rsidP="00B85999">
            <w:pPr>
              <w:pStyle w:val="Text"/>
              <w:rPr>
                <w:szCs w:val="22"/>
                <w:lang w:val="en-US"/>
              </w:rPr>
            </w:pPr>
            <w:r w:rsidRPr="00392AA9">
              <w:rPr>
                <w:szCs w:val="22"/>
                <w:lang w:val="en-US"/>
              </w:rPr>
              <w:t>WIRTGEN GROUP</w:t>
            </w:r>
          </w:p>
          <w:p w14:paraId="07158004" w14:textId="77777777" w:rsidR="009F0B1B" w:rsidRPr="00743513" w:rsidRDefault="009F0B1B" w:rsidP="00B85999">
            <w:pPr>
              <w:pStyle w:val="Text"/>
              <w:rPr>
                <w:szCs w:val="22"/>
                <w:lang w:val="es-ES_tradnl"/>
              </w:rPr>
            </w:pPr>
            <w:r w:rsidRPr="00743513">
              <w:rPr>
                <w:szCs w:val="22"/>
              </w:rPr>
              <w:t>Public Relations</w:t>
            </w:r>
          </w:p>
          <w:p w14:paraId="5EDCC356" w14:textId="77777777" w:rsidR="009F0B1B" w:rsidRPr="00743513" w:rsidRDefault="009F0B1B" w:rsidP="00B85999">
            <w:pPr>
              <w:spacing w:line="280" w:lineRule="atLeast"/>
              <w:jc w:val="both"/>
              <w:rPr>
                <w:sz w:val="22"/>
                <w:szCs w:val="22"/>
              </w:rPr>
            </w:pPr>
            <w:r w:rsidRPr="00743513">
              <w:rPr>
                <w:sz w:val="22"/>
                <w:szCs w:val="22"/>
              </w:rPr>
              <w:t>Reinhard-Wirtgen-</w:t>
            </w:r>
            <w:proofErr w:type="spellStart"/>
            <w:r w:rsidRPr="00743513">
              <w:rPr>
                <w:sz w:val="22"/>
                <w:szCs w:val="22"/>
              </w:rPr>
              <w:t>Strasse</w:t>
            </w:r>
            <w:proofErr w:type="spellEnd"/>
            <w:r w:rsidRPr="00743513">
              <w:rPr>
                <w:sz w:val="22"/>
                <w:szCs w:val="22"/>
              </w:rPr>
              <w:t xml:space="preserve"> 2</w:t>
            </w:r>
          </w:p>
          <w:p w14:paraId="563EA8AF" w14:textId="77777777" w:rsidR="009F0B1B" w:rsidRPr="00743513" w:rsidRDefault="009F0B1B" w:rsidP="00B85999">
            <w:pPr>
              <w:spacing w:line="280" w:lineRule="atLeast"/>
              <w:jc w:val="both"/>
              <w:rPr>
                <w:sz w:val="22"/>
                <w:szCs w:val="22"/>
              </w:rPr>
            </w:pPr>
            <w:r w:rsidRPr="00743513">
              <w:rPr>
                <w:sz w:val="22"/>
                <w:szCs w:val="22"/>
              </w:rPr>
              <w:t>53578 Windhagen</w:t>
            </w:r>
          </w:p>
          <w:p w14:paraId="3CDA37BD" w14:textId="77777777" w:rsidR="009F0B1B" w:rsidRPr="00743513" w:rsidRDefault="009F0B1B" w:rsidP="00B85999">
            <w:pPr>
              <w:spacing w:line="280" w:lineRule="atLeast"/>
              <w:jc w:val="both"/>
              <w:rPr>
                <w:sz w:val="22"/>
                <w:szCs w:val="22"/>
              </w:rPr>
            </w:pPr>
            <w:r w:rsidRPr="00743513">
              <w:rPr>
                <w:sz w:val="22"/>
                <w:szCs w:val="22"/>
              </w:rPr>
              <w:t>Germany</w:t>
            </w:r>
          </w:p>
          <w:p w14:paraId="1A99124C" w14:textId="77777777" w:rsidR="009F0B1B" w:rsidRPr="00743513" w:rsidRDefault="009F0B1B" w:rsidP="00B85999">
            <w:pPr>
              <w:spacing w:line="280" w:lineRule="atLeast"/>
              <w:jc w:val="both"/>
              <w:rPr>
                <w:sz w:val="22"/>
                <w:szCs w:val="22"/>
              </w:rPr>
            </w:pPr>
          </w:p>
          <w:p w14:paraId="7D5FAFC5" w14:textId="77777777" w:rsidR="009F0B1B" w:rsidRPr="00743513" w:rsidRDefault="009F0B1B" w:rsidP="00B85999">
            <w:pPr>
              <w:spacing w:line="280" w:lineRule="atLeast"/>
              <w:jc w:val="both"/>
              <w:rPr>
                <w:sz w:val="22"/>
                <w:szCs w:val="22"/>
              </w:rPr>
            </w:pPr>
            <w:r w:rsidRPr="00743513">
              <w:rPr>
                <w:sz w:val="22"/>
                <w:szCs w:val="22"/>
              </w:rPr>
              <w:t>电话：</w:t>
            </w:r>
            <w:r w:rsidRPr="00743513">
              <w:rPr>
                <w:sz w:val="22"/>
                <w:szCs w:val="22"/>
              </w:rPr>
              <w:t>+49 (0) 2645 131 – 1966</w:t>
            </w:r>
          </w:p>
          <w:p w14:paraId="5AE70151" w14:textId="77777777" w:rsidR="009F0B1B" w:rsidRPr="00743513" w:rsidRDefault="009F0B1B" w:rsidP="00B85999">
            <w:pPr>
              <w:spacing w:line="280" w:lineRule="atLeast"/>
              <w:jc w:val="both"/>
              <w:rPr>
                <w:sz w:val="22"/>
                <w:szCs w:val="22"/>
              </w:rPr>
            </w:pPr>
            <w:r w:rsidRPr="00743513">
              <w:rPr>
                <w:sz w:val="22"/>
                <w:szCs w:val="22"/>
              </w:rPr>
              <w:t>传真：</w:t>
            </w:r>
            <w:r w:rsidRPr="00743513">
              <w:rPr>
                <w:sz w:val="22"/>
                <w:szCs w:val="22"/>
              </w:rPr>
              <w:t>+49 (0) 2645 131 – 499</w:t>
            </w:r>
          </w:p>
          <w:p w14:paraId="6B2A57DD" w14:textId="77777777" w:rsidR="009F0B1B" w:rsidRPr="00743513" w:rsidRDefault="009F0B1B" w:rsidP="00B85999">
            <w:pPr>
              <w:pStyle w:val="Text"/>
              <w:rPr>
                <w:szCs w:val="22"/>
              </w:rPr>
            </w:pPr>
            <w:r w:rsidRPr="00743513">
              <w:rPr>
                <w:szCs w:val="22"/>
              </w:rPr>
              <w:t>邮箱：</w:t>
            </w:r>
            <w:r w:rsidRPr="00743513">
              <w:rPr>
                <w:szCs w:val="22"/>
              </w:rPr>
              <w:t>PR@wirtgen-group.com</w:t>
            </w:r>
          </w:p>
          <w:p w14:paraId="5279B883" w14:textId="77777777" w:rsidR="009F0B1B" w:rsidRPr="00743513" w:rsidRDefault="009F0B1B" w:rsidP="00B85999">
            <w:pPr>
              <w:spacing w:line="280" w:lineRule="atLeast"/>
              <w:jc w:val="both"/>
              <w:rPr>
                <w:sz w:val="22"/>
                <w:szCs w:val="22"/>
                <w:lang w:val="en-US"/>
              </w:rPr>
            </w:pPr>
            <w:r w:rsidRPr="00743513">
              <w:rPr>
                <w:sz w:val="22"/>
                <w:szCs w:val="22"/>
              </w:rPr>
              <w:t>www.wirtgen-group.com</w:t>
            </w:r>
          </w:p>
        </w:tc>
        <w:tc>
          <w:tcPr>
            <w:tcW w:w="4740" w:type="dxa"/>
            <w:tcBorders>
              <w:left w:val="single" w:sz="48" w:space="0" w:color="FFFFFF" w:themeColor="background1"/>
            </w:tcBorders>
          </w:tcPr>
          <w:p w14:paraId="22A863EA" w14:textId="77777777" w:rsidR="009F0B1B" w:rsidRPr="00743513" w:rsidRDefault="009F0B1B" w:rsidP="00B85999">
            <w:pPr>
              <w:spacing w:line="280" w:lineRule="atLeast"/>
              <w:jc w:val="both"/>
              <w:rPr>
                <w:sz w:val="22"/>
                <w:szCs w:val="22"/>
                <w:lang w:val="en-US"/>
              </w:rPr>
            </w:pPr>
          </w:p>
        </w:tc>
      </w:tr>
    </w:tbl>
    <w:p w14:paraId="3D604A55" w14:textId="77506CFC" w:rsidR="00F048D4" w:rsidRPr="00F74540" w:rsidRDefault="00F048D4" w:rsidP="004E363F">
      <w:pPr>
        <w:pStyle w:val="Note"/>
      </w:pP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CF440" w14:textId="77777777" w:rsidR="00A9295C" w:rsidRDefault="00A9295C" w:rsidP="00E55534">
      <w:r>
        <w:separator/>
      </w:r>
    </w:p>
  </w:endnote>
  <w:endnote w:type="continuationSeparator" w:id="0">
    <w:p w14:paraId="6447E3E1" w14:textId="77777777" w:rsidR="00A9295C" w:rsidRDefault="00A9295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LiSu">
    <w:altName w:val="SimSun"/>
    <w:panose1 w:val="00000000000000000000"/>
    <w:charset w:val="86"/>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28F0E" w14:textId="77777777" w:rsidR="009F0B1B" w:rsidRDefault="009F0B1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Fonts w:ascii="LiSu" w:eastAsia="LiSu" w:hAnsi="LiSu" w:cs="LiSu"/>
            </w:rPr>
            <w:t xml:space="preserve">     </w:t>
          </w:r>
        </w:p>
      </w:tc>
      <w:tc>
        <w:tcPr>
          <w:tcW w:w="1160" w:type="dxa"/>
          <w:shd w:val="clear" w:color="auto" w:fill="auto"/>
        </w:tcPr>
        <w:p w14:paraId="120FF8E6" w14:textId="7E76AC0F"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C45261">
            <w:rPr>
              <w:noProof/>
              <w:szCs w:val="20"/>
            </w:rPr>
            <w:t>03</w:t>
          </w:r>
          <w:r w:rsidRPr="00723F4F">
            <w:rPr>
              <w:szCs w:val="20"/>
            </w:rPr>
            <w:fldChar w:fldCharType="end"/>
          </w:r>
        </w:p>
      </w:tc>
    </w:tr>
  </w:tbl>
  <w:p w14:paraId="7CF7D2C8" w14:textId="77777777" w:rsidR="00533132" w:rsidRDefault="00BD5391">
    <w:pPr>
      <w:pStyle w:val="Fuzeile"/>
    </w:pPr>
    <w:r>
      <w:rPr>
        <w:rFonts w:ascii="LiSu" w:eastAsia="LiSu" w:hAnsi="LiSu" w:cs="LiSu"/>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EA3BAB"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Fonts w:ascii="LiSu" w:eastAsia="LiSu" w:hAnsi="LiSu" w:cs="LiSu"/>
            </w:rPr>
            <w:t>WIRTGEN GmbH</w:t>
          </w:r>
          <w:r>
            <w:rPr>
              <w:rFonts w:ascii="LiSu" w:eastAsia="LiSu" w:hAnsi="LiSu" w:cs="LiSu"/>
            </w:rPr>
            <w:t xml:space="preserve"> · Reinhard-Wirtgen-Str. 2 · D-53578 Windhagen · T: +49 26 45 / 131 0</w:t>
          </w:r>
        </w:p>
      </w:tc>
    </w:tr>
  </w:tbl>
  <w:p w14:paraId="732BEB33" w14:textId="77777777" w:rsidR="00533132" w:rsidRDefault="00BD5391">
    <w:pPr>
      <w:pStyle w:val="Fuzeile"/>
    </w:pPr>
    <w:r>
      <w:rPr>
        <w:rFonts w:ascii="LiSu" w:eastAsia="LiSu" w:hAnsi="LiSu" w:cs="LiSu"/>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E3A2B4"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75818" w14:textId="77777777" w:rsidR="00A9295C" w:rsidRDefault="00A9295C" w:rsidP="00E55534">
      <w:r>
        <w:separator/>
      </w:r>
    </w:p>
  </w:footnote>
  <w:footnote w:type="continuationSeparator" w:id="0">
    <w:p w14:paraId="3409E70A" w14:textId="77777777" w:rsidR="00A9295C" w:rsidRDefault="00A9295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54833" w14:textId="461D416C" w:rsidR="00B77ECF" w:rsidRDefault="009F0B1B">
    <w:pPr>
      <w:pStyle w:val="Kopfzeile"/>
    </w:pPr>
    <w:r>
      <w:rPr>
        <w:rFonts w:ascii="LiSu" w:eastAsia="LiSu" w:hAnsi="LiSu" w:cs="LiSu"/>
        <w:noProof/>
      </w:rPr>
      <mc:AlternateContent>
        <mc:Choice Requires="wps">
          <w:drawing>
            <wp:anchor distT="0" distB="0" distL="0" distR="0" simplePos="0" relativeHeight="251664384" behindDoc="0" locked="0" layoutInCell="1" allowOverlap="1" wp14:anchorId="6B639882" wp14:editId="13C9B985">
              <wp:simplePos x="635" y="635"/>
              <wp:positionH relativeFrom="rightMargin">
                <wp:align>right</wp:align>
              </wp:positionH>
              <wp:positionV relativeFrom="paragraph">
                <wp:posOffset>635</wp:posOffset>
              </wp:positionV>
              <wp:extent cx="443865" cy="443865"/>
              <wp:effectExtent l="0" t="0" r="0" b="16510"/>
              <wp:wrapSquare wrapText="bothSides"/>
              <wp:docPr id="13" name="Textfeld 13"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9957D24" w14:textId="36EEAD50" w:rsidR="009F0B1B" w:rsidRPr="009F0B1B" w:rsidRDefault="009F0B1B">
                          <w:pPr>
                            <w:rPr>
                              <w:rFonts w:ascii="Calibri" w:eastAsia="Calibri" w:hAnsi="Calibri" w:cs="Calibri"/>
                              <w:color w:val="FF0000"/>
                              <w:sz w:val="20"/>
                              <w:szCs w:val="20"/>
                            </w:rPr>
                          </w:pPr>
                          <w:r w:rsidRPr="009F0B1B">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B639882" id="_x0000_t202" coordsize="21600,21600" o:spt="202" path="m,l,21600r21600,l21600,xe">
              <v:stroke joinstyle="miter"/>
              <v:path gradientshapeok="t" o:connecttype="rect"/>
            </v:shapetype>
            <v:shape id="Textfeld 13" o:spid="_x0000_s1026" type="#_x0000_t202" alt="Public" style="position:absolute;margin-left:-16.25pt;margin-top:.05pt;width:34.95pt;height:34.95pt;z-index:251664384;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" filled="f" stroked="f">
              <v:fill o:detectmouseclick="t"/>
              <v:textbox style="mso-fit-shape-to-text:t" inset="0,0,15pt,0">
                <w:txbxContent>
                  <w:p w14:paraId="39957D24" w14:textId="36EEAD50" w:rsidR="009F0B1B" w:rsidRPr="009F0B1B" w:rsidRDefault="009F0B1B">
                    <w:pPr>
                      <w:rPr>
                        <w:rFonts w:ascii="Calibri" w:eastAsia="Calibri" w:hAnsi="Calibri" w:cs="Calibri"/>
                        <w:color w:val="FF0000"/>
                        <w:sz w:val="20"/>
                        <w:szCs w:val="20"/>
                      </w:rPr>
                    </w:pPr>
                    <w:r w:rsidRPr="009F0B1B">
                      <w:rPr>
                        <w:rFonts w:ascii="Calibri" w:eastAsia="Calibri" w:hAnsi="Calibri" w:cs="Calibri"/>
                        <w:color w:val="FF0000"/>
                        <w:sz w:val="20"/>
                        <w:szCs w:val="20"/>
                      </w:rPr>
                      <w:t>Public</w:t>
                    </w:r>
                  </w:p>
                </w:txbxContent>
              </v:textbox>
              <w10:wrap type="square" anchorx="margin"/>
            </v:shape>
          </w:pict>
        </mc:Fallback>
      </mc:AlternateContent>
    </w:r>
    <w:r w:rsidR="00B77ECF">
      <w:rPr>
        <w:rFonts w:ascii="LiSu" w:eastAsia="LiSu" w:hAnsi="LiSu" w:cs="LiSu"/>
        <w:noProof/>
      </w:rPr>
      <mc:AlternateContent>
        <mc:Choice Requires="wps">
          <w:drawing>
            <wp:anchor distT="0" distB="0" distL="0" distR="0" simplePos="0" relativeHeight="251662336" behindDoc="0" locked="0" layoutInCell="1" allowOverlap="1" wp14:anchorId="6EE92407" wp14:editId="75E0A044">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Confidential with No Personal Information"/>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6A7BAB3" w14:textId="1BB265CB" w:rsidR="00B77ECF" w:rsidRPr="00B77ECF" w:rsidRDefault="00B77ECF">
                          <w:pPr>
                            <w:rPr>
                              <w:rFonts w:ascii="Calibri" w:eastAsia="Calibri" w:hAnsi="Calibri" w:cs="Calibri"/>
                              <w:color w:val="FF0000"/>
                              <w:sz w:val="20"/>
                              <w:szCs w:val="20"/>
                            </w:rPr>
                          </w:pPr>
                          <w:r>
                            <w:rPr>
                              <w:rFonts w:ascii="Calibri" w:eastAsia="Calibri" w:hAnsi="Calibri" w:cs="Calibri"/>
                              <w:color w:val="FF0000"/>
                              <w:sz w:val="20"/>
                            </w:rPr>
                            <w:t>不涉及个人信息的机密信息</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 w14:anchorId="6EE92407" id="Textfeld 8" o:spid="_x0000_s1027" type="#_x0000_t202" alt="Confidential with No Personal Information"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" filled="f" stroked="f">
              <v:textbox style="mso-fit-shape-to-text:t" inset="0,0,15pt,0">
                <w:txbxContent>
                  <w:p w14:paraId="76A7BAB3" w14:textId="1BB265CB" w:rsidR="00B77ECF" w:rsidRPr="00B77ECF" w:rsidRDefault="00B77ECF">
                    <w:pPr>
                      <w:rPr>
                        <w:rFonts w:ascii="Calibri" w:eastAsia="Calibri" w:hAnsi="Calibri" w:cs="Calibri"/>
                        <w:color w:val="FF0000"/>
                        <w:sz w:val="20"/>
                        <w:szCs w:val="20"/>
                      </w:rPr>
                    </w:pPr>
                    <w:r>
                      <w:rPr>
                        <w:rFonts w:ascii="Calibri" w:eastAsia="Calibri" w:hAnsi="Calibri" w:cs="Calibri"/>
                        <w:color w:val="FF0000"/>
                        <w:sz w:val="20"/>
                      </w:rPr>
                      <w:t>不涉及个人信息的机密信息</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500A8B91" w:rsidR="00533132" w:rsidRPr="00533132" w:rsidRDefault="009F0B1B" w:rsidP="00533132">
    <w:pPr>
      <w:pStyle w:val="Kopfzeile"/>
    </w:pPr>
    <w:r>
      <w:rPr>
        <w:rFonts w:ascii="LiSu" w:eastAsia="LiSu" w:hAnsi="LiSu" w:cs="LiSu"/>
        <w:noProof/>
      </w:rPr>
      <mc:AlternateContent>
        <mc:Choice Requires="wps">
          <w:drawing>
            <wp:anchor distT="0" distB="0" distL="0" distR="0" simplePos="0" relativeHeight="251665408" behindDoc="0" locked="0" layoutInCell="1" allowOverlap="1" wp14:anchorId="3F991CCE" wp14:editId="042E893D">
              <wp:simplePos x="752475" y="447675"/>
              <wp:positionH relativeFrom="rightMargin">
                <wp:align>right</wp:align>
              </wp:positionH>
              <wp:positionV relativeFrom="paragraph">
                <wp:posOffset>635</wp:posOffset>
              </wp:positionV>
              <wp:extent cx="443865" cy="443865"/>
              <wp:effectExtent l="0" t="0" r="0" b="16510"/>
              <wp:wrapSquare wrapText="bothSides"/>
              <wp:docPr id="14" name="Textfeld 14"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A2C9666" w14:textId="6B928B16" w:rsidR="009F0B1B" w:rsidRPr="009F0B1B" w:rsidRDefault="009F0B1B">
                          <w:pPr>
                            <w:rPr>
                              <w:rFonts w:ascii="Calibri" w:eastAsia="Calibri" w:hAnsi="Calibri" w:cs="Calibri"/>
                              <w:color w:val="FF0000"/>
                              <w:sz w:val="20"/>
                              <w:szCs w:val="20"/>
                            </w:rPr>
                          </w:pPr>
                          <w:r w:rsidRPr="009F0B1B">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3F991CCE" id="_x0000_t202" coordsize="21600,21600" o:spt="202" path="m,l,21600r21600,l21600,xe">
              <v:stroke joinstyle="miter"/>
              <v:path gradientshapeok="t" o:connecttype="rect"/>
            </v:shapetype>
            <v:shape id="Textfeld 14" o:spid="_x0000_s1028" type="#_x0000_t202" alt="Public" style="position:absolute;margin-left:-16.25pt;margin-top:.05pt;width:34.95pt;height:34.95pt;z-index:25166540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" filled="f" stroked="f">
              <v:fill o:detectmouseclick="t"/>
              <v:textbox style="mso-fit-shape-to-text:t" inset="0,0,15pt,0">
                <w:txbxContent>
                  <w:p w14:paraId="0A2C9666" w14:textId="6B928B16" w:rsidR="009F0B1B" w:rsidRPr="009F0B1B" w:rsidRDefault="009F0B1B">
                    <w:pPr>
                      <w:rPr>
                        <w:rFonts w:ascii="Calibri" w:eastAsia="Calibri" w:hAnsi="Calibri" w:cs="Calibri"/>
                        <w:color w:val="FF0000"/>
                        <w:sz w:val="20"/>
                        <w:szCs w:val="20"/>
                      </w:rPr>
                    </w:pPr>
                    <w:r w:rsidRPr="009F0B1B">
                      <w:rPr>
                        <w:rFonts w:ascii="Calibri" w:eastAsia="Calibri" w:hAnsi="Calibri" w:cs="Calibri"/>
                        <w:color w:val="FF0000"/>
                        <w:sz w:val="20"/>
                        <w:szCs w:val="20"/>
                      </w:rPr>
                      <w:t>Public</w:t>
                    </w:r>
                  </w:p>
                </w:txbxContent>
              </v:textbox>
              <w10:wrap type="square" anchorx="margin"/>
            </v:shape>
          </w:pict>
        </mc:Fallback>
      </mc:AlternateContent>
    </w:r>
    <w:r w:rsidR="00B77ECF">
      <w:rPr>
        <w:rFonts w:ascii="LiSu" w:eastAsia="LiSu" w:hAnsi="LiSu" w:cs="LiSu"/>
        <w:noProof/>
      </w:rPr>
      <w:drawing>
        <wp:anchor distT="0" distB="0" distL="114300" distR="114300" simplePos="0" relativeHeight="251660288" behindDoc="1" locked="0" layoutInCell="1" allowOverlap="1" wp14:anchorId="6CC7FC4B" wp14:editId="0A1B59F9">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37F3E02E" w:rsidR="00533132" w:rsidRDefault="009F0B1B">
    <w:pPr>
      <w:pStyle w:val="Kopfzeile"/>
    </w:pPr>
    <w:r>
      <w:rPr>
        <w:rFonts w:ascii="LiSu" w:eastAsia="LiSu" w:hAnsi="LiSu" w:cs="LiSu"/>
        <w:noProof/>
      </w:rPr>
      <mc:AlternateContent>
        <mc:Choice Requires="wps">
          <w:drawing>
            <wp:anchor distT="0" distB="0" distL="0" distR="0" simplePos="0" relativeHeight="251663360" behindDoc="0" locked="0" layoutInCell="1" allowOverlap="1" wp14:anchorId="21EC0EE4" wp14:editId="48EA082A">
              <wp:simplePos x="635" y="635"/>
              <wp:positionH relativeFrom="rightMargin">
                <wp:align>right</wp:align>
              </wp:positionH>
              <wp:positionV relativeFrom="paragraph">
                <wp:posOffset>635</wp:posOffset>
              </wp:positionV>
              <wp:extent cx="443865" cy="443865"/>
              <wp:effectExtent l="0" t="0" r="0" b="16510"/>
              <wp:wrapSquare wrapText="bothSides"/>
              <wp:docPr id="11" name="Textfeld 11"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F7D2F6F" w14:textId="109181FB" w:rsidR="009F0B1B" w:rsidRPr="009F0B1B" w:rsidRDefault="009F0B1B">
                          <w:pPr>
                            <w:rPr>
                              <w:rFonts w:ascii="Calibri" w:eastAsia="Calibri" w:hAnsi="Calibri" w:cs="Calibri"/>
                              <w:color w:val="FF0000"/>
                              <w:sz w:val="20"/>
                              <w:szCs w:val="20"/>
                            </w:rPr>
                          </w:pPr>
                          <w:r w:rsidRPr="009F0B1B">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1EC0EE4" id="_x0000_t202" coordsize="21600,21600" o:spt="202" path="m,l,21600r21600,l21600,xe">
              <v:stroke joinstyle="miter"/>
              <v:path gradientshapeok="t" o:connecttype="rect"/>
            </v:shapetype>
            <v:shape id="Textfeld 11" o:spid="_x0000_s1029"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" filled="f" stroked="f">
              <v:fill o:detectmouseclick="t"/>
              <v:textbox style="mso-fit-shape-to-text:t" inset="0,0,15pt,0">
                <w:txbxContent>
                  <w:p w14:paraId="4F7D2F6F" w14:textId="109181FB" w:rsidR="009F0B1B" w:rsidRPr="009F0B1B" w:rsidRDefault="009F0B1B">
                    <w:pPr>
                      <w:rPr>
                        <w:rFonts w:ascii="Calibri" w:eastAsia="Calibri" w:hAnsi="Calibri" w:cs="Calibri"/>
                        <w:color w:val="FF0000"/>
                        <w:sz w:val="20"/>
                        <w:szCs w:val="20"/>
                      </w:rPr>
                    </w:pPr>
                    <w:r w:rsidRPr="009F0B1B">
                      <w:rPr>
                        <w:rFonts w:ascii="Calibri" w:eastAsia="Calibri" w:hAnsi="Calibri" w:cs="Calibri"/>
                        <w:color w:val="FF0000"/>
                        <w:sz w:val="20"/>
                        <w:szCs w:val="20"/>
                      </w:rPr>
                      <w:t>Public</w:t>
                    </w:r>
                  </w:p>
                </w:txbxContent>
              </v:textbox>
              <w10:wrap type="square" anchorx="margin"/>
            </v:shape>
          </w:pict>
        </mc:Fallback>
      </mc:AlternateContent>
    </w:r>
    <w:r w:rsidR="00B77ECF">
      <w:rPr>
        <w:rFonts w:ascii="LiSu" w:eastAsia="LiSu" w:hAnsi="LiSu" w:cs="LiSu"/>
        <w:noProof/>
      </w:rPr>
      <mc:AlternateContent>
        <mc:Choice Requires="wps">
          <w:drawing>
            <wp:anchor distT="0" distB="0" distL="0" distR="0" simplePos="0" relativeHeight="251661312" behindDoc="0" locked="0" layoutInCell="1" allowOverlap="1" wp14:anchorId="79F573B2" wp14:editId="42B4B3AA">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Confidential with No Personal Information"/>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9209379" w14:textId="11C63EAF" w:rsidR="00B77ECF" w:rsidRPr="00B77ECF" w:rsidRDefault="00B77ECF">
                          <w:pPr>
                            <w:rPr>
                              <w:rFonts w:ascii="Calibri" w:eastAsia="Calibri" w:hAnsi="Calibri" w:cs="Calibri"/>
                              <w:color w:val="FF0000"/>
                              <w:sz w:val="20"/>
                              <w:szCs w:val="20"/>
                            </w:rPr>
                          </w:pPr>
                          <w:r>
                            <w:rPr>
                              <w:rFonts w:ascii="Calibri" w:eastAsia="Calibri" w:hAnsi="Calibri" w:cs="Calibri"/>
                              <w:color w:val="FF0000"/>
                              <w:sz w:val="20"/>
                            </w:rPr>
                            <w:t>不涉及个人信息的机密信息</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 w14:anchorId="79F573B2" id="Textfeld 7" o:spid="_x0000_s1030" type="#_x0000_t202" alt="Confidential with No Personal Information"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" filled="f" stroked="f">
              <v:textbox style="mso-fit-shape-to-text:t" inset="0,0,15pt,0">
                <w:txbxContent>
                  <w:p w14:paraId="19209379" w14:textId="11C63EAF" w:rsidR="00B77ECF" w:rsidRPr="00B77ECF" w:rsidRDefault="00B77ECF">
                    <w:pPr>
                      <w:rPr>
                        <w:rFonts w:ascii="Calibri" w:eastAsia="Calibri" w:hAnsi="Calibri" w:cs="Calibri"/>
                        <w:color w:val="FF0000"/>
                        <w:sz w:val="20"/>
                        <w:szCs w:val="20"/>
                      </w:rPr>
                    </w:pPr>
                    <w:r>
                      <w:rPr>
                        <w:rFonts w:ascii="Calibri" w:eastAsia="Calibri" w:hAnsi="Calibri" w:cs="Calibri"/>
                        <w:color w:val="FF0000"/>
                        <w:sz w:val="20"/>
                      </w:rPr>
                      <w:t>不涉及个人信息的机密信息</w:t>
                    </w:r>
                  </w:p>
                </w:txbxContent>
              </v:textbox>
              <w10:wrap type="square" anchorx="margin"/>
            </v:shape>
          </w:pict>
        </mc:Fallback>
      </mc:AlternateContent>
    </w:r>
    <w:r w:rsidR="00B77ECF">
      <w:rPr>
        <w:rFonts w:ascii="LiSu" w:eastAsia="LiSu" w:hAnsi="LiSu" w:cs="LiSu"/>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DA029B"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B77ECF">
      <w:rPr>
        <w:rFonts w:ascii="LiSu" w:eastAsia="LiSu" w:hAnsi="LiSu" w:cs="LiSu"/>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77ECF">
      <w:rPr>
        <w:rFonts w:ascii="LiSu" w:eastAsia="LiSu" w:hAnsi="LiSu" w:cs="LiSu"/>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126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5285B"/>
    <w:rsid w:val="00055529"/>
    <w:rsid w:val="00062C3A"/>
    <w:rsid w:val="00066D09"/>
    <w:rsid w:val="0009665C"/>
    <w:rsid w:val="000A0479"/>
    <w:rsid w:val="000A36D9"/>
    <w:rsid w:val="000A4C7D"/>
    <w:rsid w:val="000A53DA"/>
    <w:rsid w:val="000B582B"/>
    <w:rsid w:val="000D15C3"/>
    <w:rsid w:val="000E24F8"/>
    <w:rsid w:val="000E5738"/>
    <w:rsid w:val="00103205"/>
    <w:rsid w:val="0011795C"/>
    <w:rsid w:val="0012026F"/>
    <w:rsid w:val="00130601"/>
    <w:rsid w:val="00132055"/>
    <w:rsid w:val="00146C3D"/>
    <w:rsid w:val="00153B47"/>
    <w:rsid w:val="001613A6"/>
    <w:rsid w:val="001614F0"/>
    <w:rsid w:val="001616F4"/>
    <w:rsid w:val="0018021A"/>
    <w:rsid w:val="00194FB1"/>
    <w:rsid w:val="001B16BB"/>
    <w:rsid w:val="001B34EE"/>
    <w:rsid w:val="001C1A3E"/>
    <w:rsid w:val="00200355"/>
    <w:rsid w:val="0021351D"/>
    <w:rsid w:val="00253A2E"/>
    <w:rsid w:val="002603EC"/>
    <w:rsid w:val="002611FE"/>
    <w:rsid w:val="00282AFC"/>
    <w:rsid w:val="00286C15"/>
    <w:rsid w:val="0029634D"/>
    <w:rsid w:val="002C7542"/>
    <w:rsid w:val="002D065C"/>
    <w:rsid w:val="002D0780"/>
    <w:rsid w:val="002D2EE5"/>
    <w:rsid w:val="002D63E6"/>
    <w:rsid w:val="002E4D62"/>
    <w:rsid w:val="002E765F"/>
    <w:rsid w:val="002E7E4E"/>
    <w:rsid w:val="002F108B"/>
    <w:rsid w:val="002F5818"/>
    <w:rsid w:val="002F70FD"/>
    <w:rsid w:val="0030316D"/>
    <w:rsid w:val="0032774C"/>
    <w:rsid w:val="00332D28"/>
    <w:rsid w:val="0034191A"/>
    <w:rsid w:val="00343CC7"/>
    <w:rsid w:val="0036561D"/>
    <w:rsid w:val="003665BE"/>
    <w:rsid w:val="00384A08"/>
    <w:rsid w:val="00387E6F"/>
    <w:rsid w:val="00392AA9"/>
    <w:rsid w:val="003967E5"/>
    <w:rsid w:val="003A753A"/>
    <w:rsid w:val="003B3803"/>
    <w:rsid w:val="003C2A71"/>
    <w:rsid w:val="003E1CB6"/>
    <w:rsid w:val="003E3CF6"/>
    <w:rsid w:val="003E759F"/>
    <w:rsid w:val="003E7853"/>
    <w:rsid w:val="003F57AB"/>
    <w:rsid w:val="00400FD9"/>
    <w:rsid w:val="004016F7"/>
    <w:rsid w:val="00403373"/>
    <w:rsid w:val="00406C81"/>
    <w:rsid w:val="004079C2"/>
    <w:rsid w:val="00412545"/>
    <w:rsid w:val="0041475A"/>
    <w:rsid w:val="00417237"/>
    <w:rsid w:val="00430BB0"/>
    <w:rsid w:val="0046460D"/>
    <w:rsid w:val="00467F3C"/>
    <w:rsid w:val="0047498D"/>
    <w:rsid w:val="00476100"/>
    <w:rsid w:val="00487BFC"/>
    <w:rsid w:val="004A463B"/>
    <w:rsid w:val="004C1967"/>
    <w:rsid w:val="004D23D0"/>
    <w:rsid w:val="004D2BE0"/>
    <w:rsid w:val="004E363F"/>
    <w:rsid w:val="004E6EF5"/>
    <w:rsid w:val="0050252C"/>
    <w:rsid w:val="00506409"/>
    <w:rsid w:val="00530E32"/>
    <w:rsid w:val="00533132"/>
    <w:rsid w:val="00537210"/>
    <w:rsid w:val="005649F4"/>
    <w:rsid w:val="005710C8"/>
    <w:rsid w:val="005711A3"/>
    <w:rsid w:val="00571A5C"/>
    <w:rsid w:val="00571D3A"/>
    <w:rsid w:val="00573B2B"/>
    <w:rsid w:val="005776E9"/>
    <w:rsid w:val="00587AD9"/>
    <w:rsid w:val="005909A8"/>
    <w:rsid w:val="005A4F04"/>
    <w:rsid w:val="005B5793"/>
    <w:rsid w:val="005C6B30"/>
    <w:rsid w:val="005C71EC"/>
    <w:rsid w:val="005E25D5"/>
    <w:rsid w:val="005E764C"/>
    <w:rsid w:val="005E7F7D"/>
    <w:rsid w:val="006063D4"/>
    <w:rsid w:val="00615494"/>
    <w:rsid w:val="00623B37"/>
    <w:rsid w:val="006330A2"/>
    <w:rsid w:val="00642EB6"/>
    <w:rsid w:val="006433E2"/>
    <w:rsid w:val="00651E5D"/>
    <w:rsid w:val="00677F11"/>
    <w:rsid w:val="00682B1A"/>
    <w:rsid w:val="00690D7C"/>
    <w:rsid w:val="00690DFE"/>
    <w:rsid w:val="006B3EEC"/>
    <w:rsid w:val="006C0C87"/>
    <w:rsid w:val="006D5C8C"/>
    <w:rsid w:val="006D6CC6"/>
    <w:rsid w:val="006D7EAC"/>
    <w:rsid w:val="006E0104"/>
    <w:rsid w:val="006E0AD4"/>
    <w:rsid w:val="006F7602"/>
    <w:rsid w:val="00722A17"/>
    <w:rsid w:val="00723F4F"/>
    <w:rsid w:val="00754B80"/>
    <w:rsid w:val="00755AE0"/>
    <w:rsid w:val="0075761B"/>
    <w:rsid w:val="00757B83"/>
    <w:rsid w:val="00774358"/>
    <w:rsid w:val="00791A69"/>
    <w:rsid w:val="0079462A"/>
    <w:rsid w:val="00794830"/>
    <w:rsid w:val="00797CAA"/>
    <w:rsid w:val="007A2B6F"/>
    <w:rsid w:val="007A6BD2"/>
    <w:rsid w:val="007C2658"/>
    <w:rsid w:val="007D59A2"/>
    <w:rsid w:val="007E20D0"/>
    <w:rsid w:val="007E3DAB"/>
    <w:rsid w:val="008053B3"/>
    <w:rsid w:val="00820315"/>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92F6F"/>
    <w:rsid w:val="00896193"/>
    <w:rsid w:val="00896F7E"/>
    <w:rsid w:val="008C2A29"/>
    <w:rsid w:val="008C2DB2"/>
    <w:rsid w:val="008D2B87"/>
    <w:rsid w:val="008D770E"/>
    <w:rsid w:val="0090337E"/>
    <w:rsid w:val="009049D8"/>
    <w:rsid w:val="00910609"/>
    <w:rsid w:val="00915841"/>
    <w:rsid w:val="009328FA"/>
    <w:rsid w:val="00936A78"/>
    <w:rsid w:val="009375E1"/>
    <w:rsid w:val="009405D6"/>
    <w:rsid w:val="00952853"/>
    <w:rsid w:val="009646E4"/>
    <w:rsid w:val="00977EC3"/>
    <w:rsid w:val="0098631D"/>
    <w:rsid w:val="009B17A9"/>
    <w:rsid w:val="009B211F"/>
    <w:rsid w:val="009B7C05"/>
    <w:rsid w:val="009C2378"/>
    <w:rsid w:val="009C5A77"/>
    <w:rsid w:val="009C5D99"/>
    <w:rsid w:val="009D016F"/>
    <w:rsid w:val="009E251D"/>
    <w:rsid w:val="009F0B1B"/>
    <w:rsid w:val="009F10A8"/>
    <w:rsid w:val="009F715C"/>
    <w:rsid w:val="00A02F49"/>
    <w:rsid w:val="00A151B3"/>
    <w:rsid w:val="00A171F4"/>
    <w:rsid w:val="00A1772D"/>
    <w:rsid w:val="00A177B2"/>
    <w:rsid w:val="00A24EFC"/>
    <w:rsid w:val="00A27829"/>
    <w:rsid w:val="00A46F1E"/>
    <w:rsid w:val="00A66B3F"/>
    <w:rsid w:val="00A82395"/>
    <w:rsid w:val="00A9295C"/>
    <w:rsid w:val="00A977CE"/>
    <w:rsid w:val="00AA0DF7"/>
    <w:rsid w:val="00AB52F9"/>
    <w:rsid w:val="00AD131F"/>
    <w:rsid w:val="00AD32D5"/>
    <w:rsid w:val="00AD70E4"/>
    <w:rsid w:val="00AF3B3A"/>
    <w:rsid w:val="00AF4E8E"/>
    <w:rsid w:val="00AF6569"/>
    <w:rsid w:val="00B06265"/>
    <w:rsid w:val="00B3623E"/>
    <w:rsid w:val="00B5232A"/>
    <w:rsid w:val="00B60ED1"/>
    <w:rsid w:val="00B62CF5"/>
    <w:rsid w:val="00B77ECF"/>
    <w:rsid w:val="00B85705"/>
    <w:rsid w:val="00B874DC"/>
    <w:rsid w:val="00B90F78"/>
    <w:rsid w:val="00BD1058"/>
    <w:rsid w:val="00BD25D1"/>
    <w:rsid w:val="00BD5391"/>
    <w:rsid w:val="00BD764C"/>
    <w:rsid w:val="00BF56B2"/>
    <w:rsid w:val="00C00867"/>
    <w:rsid w:val="00C055AB"/>
    <w:rsid w:val="00C11F95"/>
    <w:rsid w:val="00C136DF"/>
    <w:rsid w:val="00C17501"/>
    <w:rsid w:val="00C40627"/>
    <w:rsid w:val="00C43EAF"/>
    <w:rsid w:val="00C45261"/>
    <w:rsid w:val="00C457C3"/>
    <w:rsid w:val="00C644CA"/>
    <w:rsid w:val="00C658FC"/>
    <w:rsid w:val="00C73005"/>
    <w:rsid w:val="00C84D75"/>
    <w:rsid w:val="00C85E18"/>
    <w:rsid w:val="00C96E9F"/>
    <w:rsid w:val="00CA4A09"/>
    <w:rsid w:val="00CB71DD"/>
    <w:rsid w:val="00CC5A63"/>
    <w:rsid w:val="00CC787C"/>
    <w:rsid w:val="00CF36C9"/>
    <w:rsid w:val="00D00EC4"/>
    <w:rsid w:val="00D166AC"/>
    <w:rsid w:val="00D36BA2"/>
    <w:rsid w:val="00D37CF4"/>
    <w:rsid w:val="00D44370"/>
    <w:rsid w:val="00D4487C"/>
    <w:rsid w:val="00D63D33"/>
    <w:rsid w:val="00D73352"/>
    <w:rsid w:val="00D935C3"/>
    <w:rsid w:val="00DA0266"/>
    <w:rsid w:val="00DA2C92"/>
    <w:rsid w:val="00DA477E"/>
    <w:rsid w:val="00DB4BB0"/>
    <w:rsid w:val="00DE461D"/>
    <w:rsid w:val="00E04039"/>
    <w:rsid w:val="00E14608"/>
    <w:rsid w:val="00E15EBE"/>
    <w:rsid w:val="00E21E67"/>
    <w:rsid w:val="00E30EBF"/>
    <w:rsid w:val="00E316C0"/>
    <w:rsid w:val="00E31E03"/>
    <w:rsid w:val="00E451CD"/>
    <w:rsid w:val="00E51170"/>
    <w:rsid w:val="00E52D70"/>
    <w:rsid w:val="00E55534"/>
    <w:rsid w:val="00E7116D"/>
    <w:rsid w:val="00E72429"/>
    <w:rsid w:val="00E914D1"/>
    <w:rsid w:val="00E960D8"/>
    <w:rsid w:val="00EB5FCA"/>
    <w:rsid w:val="00F048D4"/>
    <w:rsid w:val="00F20920"/>
    <w:rsid w:val="00F23212"/>
    <w:rsid w:val="00F33B16"/>
    <w:rsid w:val="00F33BB5"/>
    <w:rsid w:val="00F353EA"/>
    <w:rsid w:val="00F36C27"/>
    <w:rsid w:val="00F56318"/>
    <w:rsid w:val="00F67C95"/>
    <w:rsid w:val="00F74540"/>
    <w:rsid w:val="00F75B79"/>
    <w:rsid w:val="00F82525"/>
    <w:rsid w:val="00F91AC4"/>
    <w:rsid w:val="00F97FEA"/>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126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EastAsia" w:hAnsi="Verdana" w:cs="Times New Roman"/>
        <w:lang w:val="de-DE"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zh-CN"/>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zh-CN"/>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rPr>
  </w:style>
  <w:style w:type="paragraph" w:customStyle="1" w:styleId="Note">
    <w:name w:val="Note"/>
    <w:next w:val="Standardabsatz"/>
    <w:qFormat/>
    <w:rsid w:val="006C0C87"/>
    <w:pPr>
      <w:spacing w:before="220" w:after="440"/>
    </w:pPr>
    <w:rPr>
      <w:rFonts w:eastAsiaTheme="minorHAnsi" w:cstheme="minorBidi"/>
      <w:i/>
      <w:color w:val="000000"/>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2ED64D4E-C615-4EBC-846F-BE3B52FB419E}">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PR_WIRTGEN GROUP_Vorlage</Template>
  <TotalTime>0</TotalTime>
  <Pages>3</Pages>
  <Words>313</Words>
  <Characters>1974</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2283</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Lang,Christian</cp:lastModifiedBy>
  <cp:revision>13</cp:revision>
  <cp:lastPrinted>2021-10-28T15:19:00Z</cp:lastPrinted>
  <dcterms:created xsi:type="dcterms:W3CDTF">2022-04-21T14:38:00Z</dcterms:created>
  <dcterms:modified xsi:type="dcterms:W3CDTF">2022-05-03T11:03:00Z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7,8,a,b,d,e</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2022-05-03T10:51:06Z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30d0ceb3-f64d-4e30-a322-945325a2a5c4</vt:lpwstr>
  </property>
  <property fmtid="{D5CDD505-2E9C-101B-9397-08002B2CF9AE}" pid="11" name="MSIP_Label_df1a195f-122b-42dc-a2d3-71a1903dcdac_ContentBits">
    <vt:lpwstr>1</vt:lpwstr>
  </property>
</Properties>
</file>